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B8C28">
      <w:pPr>
        <w:jc w:val="center"/>
      </w:pPr>
    </w:p>
    <w:p w14:paraId="772239A7">
      <w:pPr>
        <w:jc w:val="center"/>
      </w:pPr>
    </w:p>
    <w:p w14:paraId="57ED0721">
      <w:pPr>
        <w:jc w:val="center"/>
      </w:pPr>
    </w:p>
    <w:p w14:paraId="797F1E39">
      <w:pPr>
        <w:jc w:val="center"/>
        <w:rPr>
          <w:rFonts w:hint="eastAsia"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天津市</w:t>
      </w:r>
      <w:r>
        <w:rPr>
          <w:rFonts w:hint="eastAsia" w:ascii="方正小标宋简体" w:hAnsi="方正小标宋_GBK" w:eastAsia="方正小标宋简体" w:cs="方正小标宋_GBK"/>
          <w:color w:val="000000"/>
          <w:sz w:val="56"/>
          <w:lang w:eastAsia="zh-CN"/>
        </w:rPr>
        <w:t>妇女儿童社会服务中心</w:t>
      </w:r>
    </w:p>
    <w:p w14:paraId="0DE67141">
      <w:pPr>
        <w:jc w:val="center"/>
        <w:rPr>
          <w:rFonts w:hint="eastAsia" w:ascii="方正小标宋简体" w:hAnsi="方正小标宋_GBK" w:eastAsia="方正小标宋简体" w:cs="方正小标宋_GBK"/>
          <w:color w:val="000000"/>
          <w:sz w:val="56"/>
          <w:lang w:eastAsia="zh-CN"/>
        </w:rPr>
      </w:pPr>
      <w:r>
        <w:rPr>
          <w:rFonts w:hint="eastAsia" w:ascii="方正小标宋简体" w:hAnsi="方正小标宋_GBK" w:eastAsia="方正小标宋简体" w:cs="方正小标宋_GBK"/>
          <w:color w:val="000000"/>
          <w:sz w:val="56"/>
          <w:lang w:eastAsia="zh-CN"/>
        </w:rPr>
        <w:t>项目支出绩效目标表</w:t>
      </w:r>
    </w:p>
    <w:p w14:paraId="472D9432">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（2025年）</w:t>
      </w:r>
    </w:p>
    <w:p w14:paraId="0AE7C599">
      <w:pPr>
        <w:jc w:val="center"/>
      </w:pPr>
    </w:p>
    <w:p w14:paraId="36B224E6">
      <w:pPr>
        <w:jc w:val="center"/>
      </w:pPr>
    </w:p>
    <w:p w14:paraId="51DF7C24">
      <w:pPr>
        <w:jc w:val="center"/>
      </w:pPr>
    </w:p>
    <w:p w14:paraId="7D279BC6">
      <w:pPr>
        <w:jc w:val="center"/>
      </w:pPr>
    </w:p>
    <w:p w14:paraId="2A9B6BF1">
      <w:pPr>
        <w:jc w:val="center"/>
      </w:pPr>
    </w:p>
    <w:p w14:paraId="0F8C79B1">
      <w:pPr>
        <w:jc w:val="center"/>
      </w:pPr>
    </w:p>
    <w:p w14:paraId="6D32C6C2">
      <w:pPr>
        <w:jc w:val="center"/>
      </w:pPr>
    </w:p>
    <w:p w14:paraId="551ABFB9">
      <w:pPr>
        <w:jc w:val="center"/>
      </w:pPr>
    </w:p>
    <w:p w14:paraId="158287ED">
      <w:pPr>
        <w:jc w:val="center"/>
      </w:pPr>
    </w:p>
    <w:p w14:paraId="6F39A47A">
      <w:pPr>
        <w:jc w:val="center"/>
        <w:sectPr>
          <w:headerReference r:id="rId5" w:type="first"/>
          <w:footerReference r:id="rId8" w:type="first"/>
          <w:headerReference r:id="rId3" w:type="default"/>
          <w:footerReference r:id="rId6" w:type="default"/>
          <w:headerReference r:id="rId4" w:type="even"/>
          <w:footerReference r:id="rId7" w:type="even"/>
          <w:pgSz w:w="11900" w:h="16840"/>
          <w:pgMar w:top="1984" w:right="1304" w:bottom="1134" w:left="1304" w:header="720" w:footer="720" w:gutter="0"/>
          <w:cols w:space="720" w:num="1"/>
          <w:titlePg/>
        </w:sectPr>
      </w:pPr>
    </w:p>
    <w:p w14:paraId="41D66134">
      <w:pPr>
        <w:jc w:val="center"/>
      </w:pPr>
    </w:p>
    <w:p w14:paraId="72AA3088">
      <w:pPr>
        <w:jc w:val="center"/>
        <w:outlineLvl w:val="0"/>
      </w:pPr>
      <w:r>
        <w:rPr>
          <w:rFonts w:ascii="方正小标宋_GBK" w:hAnsi="方正小标宋_GBK" w:eastAsia="方正小标宋_GBK" w:cs="方正小标宋_GBK"/>
          <w:sz w:val="36"/>
        </w:rPr>
        <w:t>目    录</w:t>
      </w:r>
    </w:p>
    <w:p w14:paraId="2D83808E">
      <w:pPr>
        <w:jc w:val="center"/>
      </w:pPr>
    </w:p>
    <w:p w14:paraId="1AB659FC">
      <w:pPr>
        <w:pStyle w:val="17"/>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1.2025年服务妇女儿童公益项目绩效目标表</w:t>
      </w:r>
      <w:r>
        <w:fldChar w:fldCharType="end"/>
      </w:r>
    </w:p>
    <w:p w14:paraId="2060E184">
      <w:pPr>
        <w:pStyle w:val="17"/>
        <w:tabs>
          <w:tab w:val="right" w:leader="dot" w:pos="9282"/>
        </w:tabs>
      </w:pPr>
      <w:r>
        <w:fldChar w:fldCharType="begin"/>
      </w:r>
      <w:r>
        <w:instrText xml:space="preserve"> HYPERLINK \l "_Toc_4_4_0000000005" </w:instrText>
      </w:r>
      <w:r>
        <w:fldChar w:fldCharType="separate"/>
      </w:r>
      <w:r>
        <w:t>2.天津市妇女儿童社会服务中心社服大厦场地维修项目绩效目标表</w:t>
      </w:r>
      <w:r>
        <w:fldChar w:fldCharType="end"/>
      </w:r>
    </w:p>
    <w:p w14:paraId="3DF64AC7">
      <w:pPr>
        <w:pStyle w:val="17"/>
        <w:tabs>
          <w:tab w:val="right" w:leader="dot" w:pos="9282"/>
        </w:tabs>
      </w:pPr>
    </w:p>
    <w:p w14:paraId="537ECFE3">
      <w:pPr>
        <w:sectPr>
          <w:footerReference r:id="rId9" w:type="default"/>
          <w:footerReference r:id="rId10" w:type="even"/>
          <w:pgSz w:w="11900" w:h="16840"/>
          <w:pgMar w:top="1984" w:right="1304" w:bottom="1134" w:left="1304" w:header="720" w:footer="720" w:gutter="0"/>
          <w:pgNumType w:start="1"/>
          <w:cols w:space="720" w:num="1"/>
        </w:sectPr>
      </w:pPr>
      <w:r>
        <w:fldChar w:fldCharType="end"/>
      </w:r>
    </w:p>
    <w:p w14:paraId="00B2DA99">
      <w:pPr>
        <w:ind w:firstLine="560"/>
        <w:outlineLvl w:val="3"/>
      </w:pPr>
      <w:bookmarkStart w:id="0" w:name="_Toc_4_4_0000000004"/>
      <w:r>
        <w:rPr>
          <w:rFonts w:ascii="方正仿宋_GBK" w:hAnsi="方正仿宋_GBK" w:eastAsia="方正仿宋_GBK" w:cs="方正仿宋_GBK"/>
          <w:sz w:val="28"/>
        </w:rPr>
        <w:t>1.2025年服务妇女儿童公益项目绩效目标表</w:t>
      </w:r>
      <w:bookmarkEnd w:id="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40C9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9C9EC02">
            <w:pPr>
              <w:pStyle w:val="11"/>
            </w:pPr>
            <w:r>
              <w:t>562202天津市妇女儿童社会服务中心</w:t>
            </w:r>
          </w:p>
        </w:tc>
        <w:tc>
          <w:tcPr>
            <w:tcW w:w="1276" w:type="dxa"/>
            <w:tcBorders>
              <w:top w:val="single" w:color="FFFFFF" w:sz="6" w:space="0"/>
              <w:left w:val="single" w:color="FFFFFF" w:sz="6" w:space="0"/>
              <w:right w:val="single" w:color="FFFFFF" w:sz="6" w:space="0"/>
            </w:tcBorders>
            <w:vAlign w:val="center"/>
          </w:tcPr>
          <w:p w14:paraId="78C54696">
            <w:pPr>
              <w:pStyle w:val="10"/>
            </w:pPr>
            <w:r>
              <w:t>单位：万元</w:t>
            </w:r>
          </w:p>
        </w:tc>
      </w:tr>
      <w:tr w14:paraId="375E7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6D30A7">
            <w:pPr>
              <w:pStyle w:val="13"/>
            </w:pPr>
            <w:r>
              <w:t>项目名称</w:t>
            </w:r>
          </w:p>
        </w:tc>
        <w:tc>
          <w:tcPr>
            <w:tcW w:w="8589" w:type="dxa"/>
            <w:gridSpan w:val="6"/>
            <w:vAlign w:val="center"/>
          </w:tcPr>
          <w:p w14:paraId="6C19884B">
            <w:pPr>
              <w:pStyle w:val="12"/>
            </w:pPr>
            <w:r>
              <w:t>2025年服务妇女儿童公益项目</w:t>
            </w:r>
          </w:p>
        </w:tc>
      </w:tr>
      <w:tr w14:paraId="56287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5EE3D">
            <w:pPr>
              <w:pStyle w:val="13"/>
            </w:pPr>
            <w:r>
              <w:t>预算规模及资金用途</w:t>
            </w:r>
          </w:p>
        </w:tc>
        <w:tc>
          <w:tcPr>
            <w:tcW w:w="1276" w:type="dxa"/>
            <w:vAlign w:val="center"/>
          </w:tcPr>
          <w:p w14:paraId="431DAB96">
            <w:pPr>
              <w:pStyle w:val="13"/>
            </w:pPr>
            <w:r>
              <w:t>预算数</w:t>
            </w:r>
          </w:p>
        </w:tc>
        <w:tc>
          <w:tcPr>
            <w:tcW w:w="1332" w:type="dxa"/>
            <w:vAlign w:val="center"/>
          </w:tcPr>
          <w:p w14:paraId="382E22F8">
            <w:pPr>
              <w:pStyle w:val="12"/>
            </w:pPr>
            <w:r>
              <w:t>5.00</w:t>
            </w:r>
          </w:p>
        </w:tc>
        <w:tc>
          <w:tcPr>
            <w:tcW w:w="1587" w:type="dxa"/>
            <w:vAlign w:val="center"/>
          </w:tcPr>
          <w:p w14:paraId="7AA6DE3D">
            <w:pPr>
              <w:pStyle w:val="13"/>
            </w:pPr>
            <w:r>
              <w:t>其中：财政    资金</w:t>
            </w:r>
          </w:p>
        </w:tc>
        <w:tc>
          <w:tcPr>
            <w:tcW w:w="1843" w:type="dxa"/>
            <w:vAlign w:val="center"/>
          </w:tcPr>
          <w:p w14:paraId="201FC8EE">
            <w:pPr>
              <w:pStyle w:val="12"/>
            </w:pPr>
            <w:r>
              <w:t>5.00</w:t>
            </w:r>
          </w:p>
        </w:tc>
        <w:tc>
          <w:tcPr>
            <w:tcW w:w="1276" w:type="dxa"/>
            <w:vAlign w:val="center"/>
          </w:tcPr>
          <w:p w14:paraId="58A59930">
            <w:pPr>
              <w:pStyle w:val="13"/>
            </w:pPr>
            <w:r>
              <w:t>其他资金</w:t>
            </w:r>
          </w:p>
        </w:tc>
        <w:tc>
          <w:tcPr>
            <w:tcW w:w="1276" w:type="dxa"/>
            <w:vAlign w:val="center"/>
          </w:tcPr>
          <w:p w14:paraId="1E58E845">
            <w:pPr>
              <w:pStyle w:val="12"/>
            </w:pPr>
          </w:p>
        </w:tc>
      </w:tr>
      <w:tr w14:paraId="719D6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F13BC"/>
        </w:tc>
        <w:tc>
          <w:tcPr>
            <w:tcW w:w="8589" w:type="dxa"/>
            <w:gridSpan w:val="6"/>
            <w:vAlign w:val="center"/>
          </w:tcPr>
          <w:p w14:paraId="37D63BB3">
            <w:pPr>
              <w:pStyle w:val="12"/>
            </w:pPr>
            <w:r>
              <w:t>用于2025年服务妇女儿童公益项目</w:t>
            </w:r>
          </w:p>
        </w:tc>
      </w:tr>
      <w:tr w14:paraId="33243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31D3B">
            <w:pPr>
              <w:pStyle w:val="13"/>
            </w:pPr>
            <w:r>
              <w:t>绩效目标</w:t>
            </w:r>
          </w:p>
        </w:tc>
        <w:tc>
          <w:tcPr>
            <w:tcW w:w="8589" w:type="dxa"/>
            <w:gridSpan w:val="6"/>
            <w:vAlign w:val="center"/>
          </w:tcPr>
          <w:p w14:paraId="4A66D2FE">
            <w:pPr>
              <w:pStyle w:val="12"/>
            </w:pPr>
            <w:r>
              <w:t>1.为贯彻落实习近平总书记关于注重家庭家教家风建设系列重要论述精神，促进儿童优先发展，落实《天津市中长期青年发展规划（2017-2025年）》具体举措，培育新型婚育文化，开展三八公益服务月家庭教育讲座、儿童科普、七夕相亲会、妇女创业等“天赋”系列公益活动不少于26次、服务人数不少于3080人。</w:t>
            </w:r>
          </w:p>
          <w:p w14:paraId="0587B1EC">
            <w:pPr>
              <w:pStyle w:val="12"/>
            </w:pPr>
          </w:p>
          <w:p w14:paraId="7EAB7AB8">
            <w:pPr>
              <w:pStyle w:val="12"/>
            </w:pPr>
            <w:r>
              <w:t>2.为提升女性社会组织负责人和志愿者专业水平和服务能力，举办女性社会组织负责人能力建设培训、开展社工师培训、女性创业等课程，不少于5次，受益人数不少于140人次。</w:t>
            </w:r>
          </w:p>
          <w:p w14:paraId="2DE1C7D8">
            <w:pPr>
              <w:pStyle w:val="12"/>
            </w:pPr>
            <w:r>
              <w:t>3.为发挥女性社会组织妇联作用，加强女性社会组织交流互动，带领女性社会组织参观学习、召开执委会等活动不少于4次，受益人数不少于120人次。</w:t>
            </w:r>
          </w:p>
        </w:tc>
      </w:tr>
    </w:tbl>
    <w:p w14:paraId="5B26B68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1D1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7EE29">
            <w:pPr>
              <w:pStyle w:val="13"/>
            </w:pPr>
            <w:r>
              <w:t>一级指标</w:t>
            </w:r>
          </w:p>
        </w:tc>
        <w:tc>
          <w:tcPr>
            <w:tcW w:w="1276" w:type="dxa"/>
            <w:vAlign w:val="center"/>
          </w:tcPr>
          <w:p w14:paraId="3B757A8B">
            <w:pPr>
              <w:pStyle w:val="13"/>
            </w:pPr>
            <w:r>
              <w:t>二级指标</w:t>
            </w:r>
          </w:p>
        </w:tc>
        <w:tc>
          <w:tcPr>
            <w:tcW w:w="1332" w:type="dxa"/>
            <w:vAlign w:val="center"/>
          </w:tcPr>
          <w:p w14:paraId="57E17587">
            <w:pPr>
              <w:pStyle w:val="13"/>
            </w:pPr>
            <w:r>
              <w:t>三级指标</w:t>
            </w:r>
          </w:p>
        </w:tc>
        <w:tc>
          <w:tcPr>
            <w:tcW w:w="3430" w:type="dxa"/>
            <w:vAlign w:val="center"/>
          </w:tcPr>
          <w:p w14:paraId="7CC63850">
            <w:pPr>
              <w:pStyle w:val="13"/>
            </w:pPr>
            <w:r>
              <w:t>绩效指标描述</w:t>
            </w:r>
          </w:p>
        </w:tc>
        <w:tc>
          <w:tcPr>
            <w:tcW w:w="2551" w:type="dxa"/>
            <w:vAlign w:val="center"/>
          </w:tcPr>
          <w:p w14:paraId="274B91EE">
            <w:pPr>
              <w:pStyle w:val="13"/>
            </w:pPr>
            <w:r>
              <w:t>指标值</w:t>
            </w:r>
          </w:p>
        </w:tc>
      </w:tr>
      <w:tr w14:paraId="0BFCF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5EE44">
            <w:pPr>
              <w:pStyle w:val="14"/>
            </w:pPr>
            <w:r>
              <w:t>产出指标</w:t>
            </w:r>
          </w:p>
        </w:tc>
        <w:tc>
          <w:tcPr>
            <w:tcW w:w="1276" w:type="dxa"/>
            <w:vAlign w:val="center"/>
          </w:tcPr>
          <w:p w14:paraId="4985C690">
            <w:pPr>
              <w:pStyle w:val="12"/>
            </w:pPr>
            <w:r>
              <w:t>数量指标</w:t>
            </w:r>
          </w:p>
        </w:tc>
        <w:tc>
          <w:tcPr>
            <w:tcW w:w="1332" w:type="dxa"/>
            <w:vAlign w:val="center"/>
          </w:tcPr>
          <w:p w14:paraId="3BE6D407">
            <w:pPr>
              <w:pStyle w:val="12"/>
            </w:pPr>
            <w:r>
              <w:t>公益活动场次</w:t>
            </w:r>
          </w:p>
        </w:tc>
        <w:tc>
          <w:tcPr>
            <w:tcW w:w="3430" w:type="dxa"/>
            <w:vAlign w:val="center"/>
          </w:tcPr>
          <w:p w14:paraId="6BEC4B13">
            <w:pPr>
              <w:pStyle w:val="12"/>
            </w:pPr>
            <w:r>
              <w:t>公益活动场次</w:t>
            </w:r>
          </w:p>
        </w:tc>
        <w:tc>
          <w:tcPr>
            <w:tcW w:w="2551" w:type="dxa"/>
            <w:vAlign w:val="center"/>
          </w:tcPr>
          <w:p w14:paraId="79CA1641">
            <w:pPr>
              <w:pStyle w:val="12"/>
            </w:pPr>
            <w:r>
              <w:t>≥26场</w:t>
            </w:r>
          </w:p>
        </w:tc>
      </w:tr>
      <w:tr w14:paraId="43244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DFBDE7"/>
        </w:tc>
        <w:tc>
          <w:tcPr>
            <w:tcW w:w="1276" w:type="dxa"/>
            <w:vAlign w:val="center"/>
          </w:tcPr>
          <w:p w14:paraId="02E7B4A8">
            <w:pPr>
              <w:pStyle w:val="12"/>
            </w:pPr>
            <w:r>
              <w:t>数量指标</w:t>
            </w:r>
          </w:p>
        </w:tc>
        <w:tc>
          <w:tcPr>
            <w:tcW w:w="1332" w:type="dxa"/>
            <w:vAlign w:val="center"/>
          </w:tcPr>
          <w:p w14:paraId="5F3B4EB0">
            <w:pPr>
              <w:pStyle w:val="12"/>
            </w:pPr>
            <w:r>
              <w:t>公益培训场次</w:t>
            </w:r>
          </w:p>
        </w:tc>
        <w:tc>
          <w:tcPr>
            <w:tcW w:w="3430" w:type="dxa"/>
            <w:vAlign w:val="center"/>
          </w:tcPr>
          <w:p w14:paraId="2BC985A0">
            <w:pPr>
              <w:pStyle w:val="12"/>
            </w:pPr>
            <w:r>
              <w:t>公益培训场次</w:t>
            </w:r>
          </w:p>
        </w:tc>
        <w:tc>
          <w:tcPr>
            <w:tcW w:w="2551" w:type="dxa"/>
            <w:vAlign w:val="center"/>
          </w:tcPr>
          <w:p w14:paraId="2B35ED8A">
            <w:pPr>
              <w:pStyle w:val="12"/>
            </w:pPr>
            <w:r>
              <w:t>≥5场</w:t>
            </w:r>
          </w:p>
        </w:tc>
      </w:tr>
      <w:tr w14:paraId="4F766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D640E7"/>
        </w:tc>
        <w:tc>
          <w:tcPr>
            <w:tcW w:w="1276" w:type="dxa"/>
            <w:vAlign w:val="center"/>
          </w:tcPr>
          <w:p w14:paraId="30FE7B9C">
            <w:pPr>
              <w:pStyle w:val="12"/>
            </w:pPr>
            <w:r>
              <w:t>数量指标</w:t>
            </w:r>
          </w:p>
        </w:tc>
        <w:tc>
          <w:tcPr>
            <w:tcW w:w="1332" w:type="dxa"/>
            <w:vAlign w:val="center"/>
          </w:tcPr>
          <w:p w14:paraId="19E3FDE4">
            <w:pPr>
              <w:pStyle w:val="12"/>
            </w:pPr>
            <w:r>
              <w:t>社会组织参观学习会议</w:t>
            </w:r>
          </w:p>
        </w:tc>
        <w:tc>
          <w:tcPr>
            <w:tcW w:w="3430" w:type="dxa"/>
            <w:vAlign w:val="center"/>
          </w:tcPr>
          <w:p w14:paraId="63721C2B">
            <w:pPr>
              <w:pStyle w:val="12"/>
            </w:pPr>
            <w:r>
              <w:t>社会组织参观学习会议</w:t>
            </w:r>
          </w:p>
        </w:tc>
        <w:tc>
          <w:tcPr>
            <w:tcW w:w="2551" w:type="dxa"/>
            <w:vAlign w:val="center"/>
          </w:tcPr>
          <w:p w14:paraId="3E7C88F0">
            <w:pPr>
              <w:pStyle w:val="12"/>
            </w:pPr>
            <w:r>
              <w:t>3场</w:t>
            </w:r>
          </w:p>
        </w:tc>
      </w:tr>
      <w:tr w14:paraId="797E9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B24D22"/>
        </w:tc>
        <w:tc>
          <w:tcPr>
            <w:tcW w:w="1276" w:type="dxa"/>
            <w:vAlign w:val="center"/>
          </w:tcPr>
          <w:p w14:paraId="77216FCE">
            <w:pPr>
              <w:pStyle w:val="12"/>
            </w:pPr>
            <w:r>
              <w:t>数量指标</w:t>
            </w:r>
          </w:p>
        </w:tc>
        <w:tc>
          <w:tcPr>
            <w:tcW w:w="1332" w:type="dxa"/>
            <w:vAlign w:val="center"/>
          </w:tcPr>
          <w:p w14:paraId="354DDCC8">
            <w:pPr>
              <w:pStyle w:val="12"/>
            </w:pPr>
            <w:r>
              <w:t>受益人数</w:t>
            </w:r>
          </w:p>
        </w:tc>
        <w:tc>
          <w:tcPr>
            <w:tcW w:w="3430" w:type="dxa"/>
            <w:vAlign w:val="center"/>
          </w:tcPr>
          <w:p w14:paraId="0A8CFF15">
            <w:pPr>
              <w:pStyle w:val="12"/>
            </w:pPr>
            <w:r>
              <w:t>受益人数</w:t>
            </w:r>
          </w:p>
        </w:tc>
        <w:tc>
          <w:tcPr>
            <w:tcW w:w="2551" w:type="dxa"/>
            <w:vAlign w:val="center"/>
          </w:tcPr>
          <w:p w14:paraId="28DB7CB5">
            <w:pPr>
              <w:pStyle w:val="12"/>
            </w:pPr>
            <w:r>
              <w:t>3200人</w:t>
            </w:r>
          </w:p>
        </w:tc>
      </w:tr>
      <w:tr w14:paraId="37923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08372A"/>
        </w:tc>
        <w:tc>
          <w:tcPr>
            <w:tcW w:w="1276" w:type="dxa"/>
            <w:vAlign w:val="center"/>
          </w:tcPr>
          <w:p w14:paraId="57F17C5D">
            <w:pPr>
              <w:pStyle w:val="12"/>
            </w:pPr>
            <w:r>
              <w:t>数量指标</w:t>
            </w:r>
          </w:p>
        </w:tc>
        <w:tc>
          <w:tcPr>
            <w:tcW w:w="1332" w:type="dxa"/>
            <w:vAlign w:val="center"/>
          </w:tcPr>
          <w:p w14:paraId="721BF34C">
            <w:pPr>
              <w:pStyle w:val="12"/>
            </w:pPr>
            <w:r>
              <w:t>培训人数</w:t>
            </w:r>
          </w:p>
        </w:tc>
        <w:tc>
          <w:tcPr>
            <w:tcW w:w="3430" w:type="dxa"/>
            <w:vAlign w:val="center"/>
          </w:tcPr>
          <w:p w14:paraId="30F88E51">
            <w:pPr>
              <w:pStyle w:val="12"/>
            </w:pPr>
            <w:r>
              <w:t>培训人数</w:t>
            </w:r>
          </w:p>
        </w:tc>
        <w:tc>
          <w:tcPr>
            <w:tcW w:w="2551" w:type="dxa"/>
            <w:vAlign w:val="center"/>
          </w:tcPr>
          <w:p w14:paraId="38A22157">
            <w:pPr>
              <w:pStyle w:val="12"/>
            </w:pPr>
            <w:r>
              <w:t>140人</w:t>
            </w:r>
          </w:p>
        </w:tc>
      </w:tr>
      <w:tr w14:paraId="60D81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7B030C"/>
        </w:tc>
        <w:tc>
          <w:tcPr>
            <w:tcW w:w="1276" w:type="dxa"/>
            <w:vAlign w:val="center"/>
          </w:tcPr>
          <w:p w14:paraId="7B50E10C">
            <w:pPr>
              <w:pStyle w:val="12"/>
            </w:pPr>
            <w:r>
              <w:t>质量指标</w:t>
            </w:r>
          </w:p>
        </w:tc>
        <w:tc>
          <w:tcPr>
            <w:tcW w:w="1332" w:type="dxa"/>
            <w:vAlign w:val="center"/>
          </w:tcPr>
          <w:p w14:paraId="3C15B147">
            <w:pPr>
              <w:pStyle w:val="12"/>
            </w:pPr>
            <w:r>
              <w:t>事故率</w:t>
            </w:r>
          </w:p>
        </w:tc>
        <w:tc>
          <w:tcPr>
            <w:tcW w:w="3430" w:type="dxa"/>
            <w:vAlign w:val="center"/>
          </w:tcPr>
          <w:p w14:paraId="74972649">
            <w:pPr>
              <w:pStyle w:val="12"/>
            </w:pPr>
            <w:r>
              <w:t>事故率</w:t>
            </w:r>
          </w:p>
        </w:tc>
        <w:tc>
          <w:tcPr>
            <w:tcW w:w="2551" w:type="dxa"/>
            <w:vAlign w:val="center"/>
          </w:tcPr>
          <w:p w14:paraId="3267E216">
            <w:pPr>
              <w:pStyle w:val="12"/>
            </w:pPr>
            <w:r>
              <w:t>≤5%</w:t>
            </w:r>
          </w:p>
        </w:tc>
      </w:tr>
      <w:tr w14:paraId="73AB1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16427A"/>
        </w:tc>
        <w:tc>
          <w:tcPr>
            <w:tcW w:w="1276" w:type="dxa"/>
            <w:vAlign w:val="center"/>
          </w:tcPr>
          <w:p w14:paraId="68C6EDA3">
            <w:pPr>
              <w:pStyle w:val="12"/>
            </w:pPr>
            <w:r>
              <w:t>时效指标</w:t>
            </w:r>
          </w:p>
        </w:tc>
        <w:tc>
          <w:tcPr>
            <w:tcW w:w="1332" w:type="dxa"/>
            <w:vAlign w:val="center"/>
          </w:tcPr>
          <w:p w14:paraId="27669A07">
            <w:pPr>
              <w:pStyle w:val="12"/>
            </w:pPr>
            <w:r>
              <w:t>距离节日时间</w:t>
            </w:r>
          </w:p>
        </w:tc>
        <w:tc>
          <w:tcPr>
            <w:tcW w:w="3430" w:type="dxa"/>
            <w:vAlign w:val="center"/>
          </w:tcPr>
          <w:p w14:paraId="29102D5B">
            <w:pPr>
              <w:pStyle w:val="12"/>
            </w:pPr>
            <w:r>
              <w:t>距离节日时间</w:t>
            </w:r>
          </w:p>
        </w:tc>
        <w:tc>
          <w:tcPr>
            <w:tcW w:w="2551" w:type="dxa"/>
            <w:vAlign w:val="center"/>
          </w:tcPr>
          <w:p w14:paraId="7473B2E8">
            <w:pPr>
              <w:pStyle w:val="12"/>
            </w:pPr>
            <w:r>
              <w:t>≤30天</w:t>
            </w:r>
          </w:p>
        </w:tc>
      </w:tr>
      <w:tr w14:paraId="45D64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B68240"/>
        </w:tc>
        <w:tc>
          <w:tcPr>
            <w:tcW w:w="1276" w:type="dxa"/>
            <w:vAlign w:val="center"/>
          </w:tcPr>
          <w:p w14:paraId="1323FF5E">
            <w:pPr>
              <w:pStyle w:val="12"/>
            </w:pPr>
            <w:r>
              <w:t>时效指标</w:t>
            </w:r>
          </w:p>
        </w:tc>
        <w:tc>
          <w:tcPr>
            <w:tcW w:w="1332" w:type="dxa"/>
            <w:vAlign w:val="center"/>
          </w:tcPr>
          <w:p w14:paraId="23110207">
            <w:pPr>
              <w:pStyle w:val="12"/>
            </w:pPr>
            <w:r>
              <w:t>三八、母亲节、六一、重阳等节日开展公益活动及培训及时率</w:t>
            </w:r>
          </w:p>
        </w:tc>
        <w:tc>
          <w:tcPr>
            <w:tcW w:w="3430" w:type="dxa"/>
            <w:vAlign w:val="center"/>
          </w:tcPr>
          <w:p w14:paraId="3ED87DFD">
            <w:pPr>
              <w:pStyle w:val="12"/>
            </w:pPr>
            <w:r>
              <w:t>三八、母亲节、六一、重阳等节日开展公益活动及培训及时率</w:t>
            </w:r>
          </w:p>
        </w:tc>
        <w:tc>
          <w:tcPr>
            <w:tcW w:w="2551" w:type="dxa"/>
            <w:vAlign w:val="center"/>
          </w:tcPr>
          <w:p w14:paraId="43ABC921">
            <w:pPr>
              <w:pStyle w:val="12"/>
            </w:pPr>
            <w:r>
              <w:t>按时完成</w:t>
            </w:r>
          </w:p>
        </w:tc>
      </w:tr>
      <w:tr w14:paraId="5401C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8696E6"/>
        </w:tc>
        <w:tc>
          <w:tcPr>
            <w:tcW w:w="1276" w:type="dxa"/>
            <w:vAlign w:val="center"/>
          </w:tcPr>
          <w:p w14:paraId="15FB1AB1">
            <w:pPr>
              <w:pStyle w:val="12"/>
            </w:pPr>
            <w:r>
              <w:t>时效指标</w:t>
            </w:r>
          </w:p>
        </w:tc>
        <w:tc>
          <w:tcPr>
            <w:tcW w:w="1332" w:type="dxa"/>
            <w:vAlign w:val="center"/>
          </w:tcPr>
          <w:p w14:paraId="3B6EBD84">
            <w:pPr>
              <w:pStyle w:val="12"/>
            </w:pPr>
            <w:r>
              <w:t>培训完成时间</w:t>
            </w:r>
          </w:p>
        </w:tc>
        <w:tc>
          <w:tcPr>
            <w:tcW w:w="3430" w:type="dxa"/>
            <w:vAlign w:val="center"/>
          </w:tcPr>
          <w:p w14:paraId="17E681B0">
            <w:pPr>
              <w:pStyle w:val="12"/>
            </w:pPr>
            <w:r>
              <w:t>培训完成时间</w:t>
            </w:r>
          </w:p>
        </w:tc>
        <w:tc>
          <w:tcPr>
            <w:tcW w:w="2551" w:type="dxa"/>
            <w:vAlign w:val="center"/>
          </w:tcPr>
          <w:p w14:paraId="35F95D60">
            <w:pPr>
              <w:pStyle w:val="12"/>
            </w:pPr>
            <w:r>
              <w:t>按时完成</w:t>
            </w:r>
          </w:p>
        </w:tc>
      </w:tr>
      <w:tr w14:paraId="75D2B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767998"/>
        </w:tc>
        <w:tc>
          <w:tcPr>
            <w:tcW w:w="1276" w:type="dxa"/>
            <w:vAlign w:val="center"/>
          </w:tcPr>
          <w:p w14:paraId="39710DD0">
            <w:pPr>
              <w:pStyle w:val="12"/>
            </w:pPr>
            <w:r>
              <w:t>成本指标</w:t>
            </w:r>
          </w:p>
        </w:tc>
        <w:tc>
          <w:tcPr>
            <w:tcW w:w="1332" w:type="dxa"/>
            <w:vAlign w:val="center"/>
          </w:tcPr>
          <w:p w14:paraId="5C47F3B7">
            <w:pPr>
              <w:pStyle w:val="12"/>
            </w:pPr>
            <w:r>
              <w:t>活动费</w:t>
            </w:r>
          </w:p>
        </w:tc>
        <w:tc>
          <w:tcPr>
            <w:tcW w:w="3430" w:type="dxa"/>
            <w:vAlign w:val="center"/>
          </w:tcPr>
          <w:p w14:paraId="2F35CEEA">
            <w:pPr>
              <w:pStyle w:val="12"/>
            </w:pPr>
            <w:r>
              <w:t>活动费</w:t>
            </w:r>
          </w:p>
        </w:tc>
        <w:tc>
          <w:tcPr>
            <w:tcW w:w="2551" w:type="dxa"/>
            <w:vAlign w:val="center"/>
          </w:tcPr>
          <w:p w14:paraId="56C25A74">
            <w:pPr>
              <w:pStyle w:val="12"/>
            </w:pPr>
            <w:r>
              <w:t>≤4.1万元</w:t>
            </w:r>
          </w:p>
        </w:tc>
      </w:tr>
      <w:tr w14:paraId="4CC97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A50E9B"/>
        </w:tc>
        <w:tc>
          <w:tcPr>
            <w:tcW w:w="1276" w:type="dxa"/>
            <w:vAlign w:val="center"/>
          </w:tcPr>
          <w:p w14:paraId="7BD43507">
            <w:pPr>
              <w:pStyle w:val="12"/>
            </w:pPr>
            <w:r>
              <w:t>成本指标</w:t>
            </w:r>
          </w:p>
        </w:tc>
        <w:tc>
          <w:tcPr>
            <w:tcW w:w="1332" w:type="dxa"/>
            <w:vAlign w:val="center"/>
          </w:tcPr>
          <w:p w14:paraId="3BF77601">
            <w:pPr>
              <w:pStyle w:val="12"/>
            </w:pPr>
            <w:r>
              <w:t>培训费</w:t>
            </w:r>
          </w:p>
        </w:tc>
        <w:tc>
          <w:tcPr>
            <w:tcW w:w="3430" w:type="dxa"/>
            <w:vAlign w:val="center"/>
          </w:tcPr>
          <w:p w14:paraId="41D4B1EB">
            <w:pPr>
              <w:pStyle w:val="12"/>
            </w:pPr>
            <w:r>
              <w:t>培训费</w:t>
            </w:r>
          </w:p>
        </w:tc>
        <w:tc>
          <w:tcPr>
            <w:tcW w:w="2551" w:type="dxa"/>
            <w:vAlign w:val="center"/>
          </w:tcPr>
          <w:p w14:paraId="56281F8B">
            <w:pPr>
              <w:pStyle w:val="12"/>
            </w:pPr>
            <w:r>
              <w:t>≤0.9万元</w:t>
            </w:r>
          </w:p>
        </w:tc>
      </w:tr>
      <w:tr w14:paraId="74A28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C72C74">
            <w:pPr>
              <w:pStyle w:val="14"/>
            </w:pPr>
            <w:r>
              <w:t>效益指标</w:t>
            </w:r>
          </w:p>
        </w:tc>
        <w:tc>
          <w:tcPr>
            <w:tcW w:w="1276" w:type="dxa"/>
            <w:vAlign w:val="center"/>
          </w:tcPr>
          <w:p w14:paraId="5F2A313E">
            <w:pPr>
              <w:pStyle w:val="12"/>
            </w:pPr>
            <w:r>
              <w:t>社会效益指标</w:t>
            </w:r>
          </w:p>
        </w:tc>
        <w:tc>
          <w:tcPr>
            <w:tcW w:w="1332" w:type="dxa"/>
            <w:vAlign w:val="center"/>
          </w:tcPr>
          <w:p w14:paraId="25EE49F0">
            <w:pPr>
              <w:pStyle w:val="12"/>
            </w:pPr>
            <w:r>
              <w:t>微信公众号总阅读量</w:t>
            </w:r>
          </w:p>
        </w:tc>
        <w:tc>
          <w:tcPr>
            <w:tcW w:w="3430" w:type="dxa"/>
            <w:vAlign w:val="center"/>
          </w:tcPr>
          <w:p w14:paraId="78708645">
            <w:pPr>
              <w:pStyle w:val="12"/>
            </w:pPr>
            <w:r>
              <w:t>微信公众号总阅读量</w:t>
            </w:r>
          </w:p>
        </w:tc>
        <w:tc>
          <w:tcPr>
            <w:tcW w:w="2551" w:type="dxa"/>
            <w:vAlign w:val="center"/>
          </w:tcPr>
          <w:p w14:paraId="78608790">
            <w:pPr>
              <w:pStyle w:val="12"/>
            </w:pPr>
            <w:r>
              <w:t>≥10000人次</w:t>
            </w:r>
          </w:p>
        </w:tc>
      </w:tr>
      <w:tr w14:paraId="0E605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567FE">
            <w:pPr>
              <w:pStyle w:val="14"/>
            </w:pPr>
            <w:r>
              <w:t>满意度指标</w:t>
            </w:r>
          </w:p>
        </w:tc>
        <w:tc>
          <w:tcPr>
            <w:tcW w:w="1276" w:type="dxa"/>
            <w:vAlign w:val="center"/>
          </w:tcPr>
          <w:p w14:paraId="3B75AF2D">
            <w:pPr>
              <w:pStyle w:val="12"/>
            </w:pPr>
            <w:r>
              <w:t>服务对象满意度指标</w:t>
            </w:r>
          </w:p>
        </w:tc>
        <w:tc>
          <w:tcPr>
            <w:tcW w:w="1332" w:type="dxa"/>
            <w:vAlign w:val="center"/>
          </w:tcPr>
          <w:p w14:paraId="5AA284DC">
            <w:pPr>
              <w:pStyle w:val="12"/>
            </w:pPr>
            <w:r>
              <w:t>参加培训及活动人员满意度</w:t>
            </w:r>
          </w:p>
        </w:tc>
        <w:tc>
          <w:tcPr>
            <w:tcW w:w="3430" w:type="dxa"/>
            <w:vAlign w:val="center"/>
          </w:tcPr>
          <w:p w14:paraId="6E624065">
            <w:pPr>
              <w:pStyle w:val="12"/>
            </w:pPr>
            <w:r>
              <w:t>参加培训及活动人员满意度</w:t>
            </w:r>
          </w:p>
        </w:tc>
        <w:tc>
          <w:tcPr>
            <w:tcW w:w="2551" w:type="dxa"/>
            <w:vAlign w:val="center"/>
          </w:tcPr>
          <w:p w14:paraId="6B393E01">
            <w:pPr>
              <w:pStyle w:val="12"/>
            </w:pPr>
            <w:r>
              <w:t>≥90%</w:t>
            </w:r>
          </w:p>
        </w:tc>
      </w:tr>
    </w:tbl>
    <w:p w14:paraId="1733E430">
      <w:pPr>
        <w:sectPr>
          <w:pgSz w:w="11900" w:h="16840"/>
          <w:pgMar w:top="1984" w:right="1304" w:bottom="1134" w:left="1304" w:header="720" w:footer="720" w:gutter="0"/>
          <w:cols w:space="720" w:num="1"/>
        </w:sectPr>
      </w:pPr>
    </w:p>
    <w:p w14:paraId="748A75E9">
      <w:pPr>
        <w:jc w:val="center"/>
      </w:pPr>
    </w:p>
    <w:p w14:paraId="3BF5329C">
      <w:pPr>
        <w:ind w:firstLine="560"/>
        <w:outlineLvl w:val="3"/>
      </w:pPr>
      <w:bookmarkStart w:id="1" w:name="_Toc_4_4_0000000005"/>
      <w:r>
        <w:rPr>
          <w:rFonts w:ascii="方正仿宋_GBK" w:hAnsi="方正仿宋_GBK" w:eastAsia="方正仿宋_GBK" w:cs="方正仿宋_GBK"/>
          <w:sz w:val="28"/>
        </w:rPr>
        <w:t>2.天津市妇女儿童社会服务中心社服大厦场地维修项目绩效目标表</w:t>
      </w:r>
      <w:bookmarkEnd w:id="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04F1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97803E7">
            <w:pPr>
              <w:pStyle w:val="11"/>
            </w:pPr>
            <w:r>
              <w:t>562202天津市妇女儿童社会服务中心</w:t>
            </w:r>
          </w:p>
        </w:tc>
        <w:tc>
          <w:tcPr>
            <w:tcW w:w="1276" w:type="dxa"/>
            <w:tcBorders>
              <w:top w:val="single" w:color="FFFFFF" w:sz="6" w:space="0"/>
              <w:left w:val="single" w:color="FFFFFF" w:sz="6" w:space="0"/>
              <w:right w:val="single" w:color="FFFFFF" w:sz="6" w:space="0"/>
            </w:tcBorders>
            <w:vAlign w:val="center"/>
          </w:tcPr>
          <w:p w14:paraId="0609A676">
            <w:pPr>
              <w:pStyle w:val="10"/>
            </w:pPr>
            <w:r>
              <w:t>单位：万元</w:t>
            </w:r>
          </w:p>
        </w:tc>
      </w:tr>
      <w:tr w14:paraId="27284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2160E">
            <w:pPr>
              <w:pStyle w:val="13"/>
            </w:pPr>
            <w:r>
              <w:t>项目名称</w:t>
            </w:r>
          </w:p>
        </w:tc>
        <w:tc>
          <w:tcPr>
            <w:tcW w:w="8589" w:type="dxa"/>
            <w:gridSpan w:val="6"/>
            <w:vAlign w:val="center"/>
          </w:tcPr>
          <w:p w14:paraId="20A68630">
            <w:pPr>
              <w:pStyle w:val="12"/>
            </w:pPr>
            <w:r>
              <w:t>天津市妇女儿童社会服务中心社服大厦场地维修项目</w:t>
            </w:r>
          </w:p>
        </w:tc>
      </w:tr>
      <w:tr w14:paraId="55E96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57371">
            <w:pPr>
              <w:pStyle w:val="13"/>
            </w:pPr>
            <w:r>
              <w:t>预算规模及资金用途</w:t>
            </w:r>
          </w:p>
        </w:tc>
        <w:tc>
          <w:tcPr>
            <w:tcW w:w="1276" w:type="dxa"/>
            <w:vAlign w:val="center"/>
          </w:tcPr>
          <w:p w14:paraId="3DB642D7">
            <w:pPr>
              <w:pStyle w:val="13"/>
            </w:pPr>
            <w:r>
              <w:t>预算数</w:t>
            </w:r>
          </w:p>
        </w:tc>
        <w:tc>
          <w:tcPr>
            <w:tcW w:w="1332" w:type="dxa"/>
            <w:vAlign w:val="center"/>
          </w:tcPr>
          <w:p w14:paraId="009E5AAD">
            <w:pPr>
              <w:pStyle w:val="12"/>
            </w:pPr>
            <w:r>
              <w:t>12.00</w:t>
            </w:r>
          </w:p>
        </w:tc>
        <w:tc>
          <w:tcPr>
            <w:tcW w:w="1587" w:type="dxa"/>
            <w:vAlign w:val="center"/>
          </w:tcPr>
          <w:p w14:paraId="0F6FEF2D">
            <w:pPr>
              <w:pStyle w:val="13"/>
            </w:pPr>
            <w:r>
              <w:t>其中：财政    资金</w:t>
            </w:r>
          </w:p>
        </w:tc>
        <w:tc>
          <w:tcPr>
            <w:tcW w:w="1843" w:type="dxa"/>
            <w:vAlign w:val="center"/>
          </w:tcPr>
          <w:p w14:paraId="1B40F42D">
            <w:pPr>
              <w:pStyle w:val="12"/>
            </w:pPr>
            <w:r>
              <w:t>12.00</w:t>
            </w:r>
          </w:p>
        </w:tc>
        <w:tc>
          <w:tcPr>
            <w:tcW w:w="1276" w:type="dxa"/>
            <w:vAlign w:val="center"/>
          </w:tcPr>
          <w:p w14:paraId="679DC416">
            <w:pPr>
              <w:pStyle w:val="13"/>
            </w:pPr>
            <w:r>
              <w:t>其他资金</w:t>
            </w:r>
          </w:p>
        </w:tc>
        <w:tc>
          <w:tcPr>
            <w:tcW w:w="1276" w:type="dxa"/>
            <w:vAlign w:val="center"/>
          </w:tcPr>
          <w:p w14:paraId="62284DAD">
            <w:pPr>
              <w:pStyle w:val="12"/>
            </w:pPr>
          </w:p>
        </w:tc>
      </w:tr>
      <w:tr w14:paraId="127F2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393FE"/>
        </w:tc>
        <w:tc>
          <w:tcPr>
            <w:tcW w:w="8589" w:type="dxa"/>
            <w:gridSpan w:val="6"/>
            <w:vAlign w:val="center"/>
          </w:tcPr>
          <w:p w14:paraId="1E995406">
            <w:pPr>
              <w:pStyle w:val="12"/>
            </w:pPr>
            <w:r>
              <w:t>用于社服大厦场地维修项目</w:t>
            </w:r>
          </w:p>
        </w:tc>
      </w:tr>
      <w:tr w14:paraId="53D04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DC6B30">
            <w:pPr>
              <w:pStyle w:val="13"/>
            </w:pPr>
            <w:r>
              <w:t>绩效目标</w:t>
            </w:r>
          </w:p>
        </w:tc>
        <w:tc>
          <w:tcPr>
            <w:tcW w:w="8589" w:type="dxa"/>
            <w:gridSpan w:val="6"/>
            <w:vAlign w:val="center"/>
          </w:tcPr>
          <w:p w14:paraId="5B335B3F">
            <w:pPr>
              <w:pStyle w:val="12"/>
            </w:pPr>
            <w:r>
              <w:t>1.按照与承租方签订的租赁合同约定，维持供水、供电、消防、电梯、路面停车场等基础设备、设施的正常良好运行的状态和性能，确保入驻单位的安全生产和正常运营。</w:t>
            </w:r>
          </w:p>
        </w:tc>
      </w:tr>
    </w:tbl>
    <w:p w14:paraId="564CE38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8F65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AC58C0">
            <w:pPr>
              <w:pStyle w:val="13"/>
            </w:pPr>
            <w:r>
              <w:t>一级指标</w:t>
            </w:r>
          </w:p>
        </w:tc>
        <w:tc>
          <w:tcPr>
            <w:tcW w:w="1276" w:type="dxa"/>
            <w:vAlign w:val="center"/>
          </w:tcPr>
          <w:p w14:paraId="4F3AAEF0">
            <w:pPr>
              <w:pStyle w:val="13"/>
            </w:pPr>
            <w:r>
              <w:t>二级指标</w:t>
            </w:r>
          </w:p>
        </w:tc>
        <w:tc>
          <w:tcPr>
            <w:tcW w:w="1332" w:type="dxa"/>
            <w:vAlign w:val="center"/>
          </w:tcPr>
          <w:p w14:paraId="51F8B9E8">
            <w:pPr>
              <w:pStyle w:val="13"/>
            </w:pPr>
            <w:r>
              <w:t>三级指标</w:t>
            </w:r>
          </w:p>
        </w:tc>
        <w:tc>
          <w:tcPr>
            <w:tcW w:w="3430" w:type="dxa"/>
            <w:vAlign w:val="center"/>
          </w:tcPr>
          <w:p w14:paraId="7947170C">
            <w:pPr>
              <w:pStyle w:val="13"/>
            </w:pPr>
            <w:r>
              <w:t>绩效指标描述</w:t>
            </w:r>
          </w:p>
        </w:tc>
        <w:tc>
          <w:tcPr>
            <w:tcW w:w="2551" w:type="dxa"/>
            <w:vAlign w:val="center"/>
          </w:tcPr>
          <w:p w14:paraId="7EC96B84">
            <w:pPr>
              <w:pStyle w:val="13"/>
            </w:pPr>
            <w:r>
              <w:t>指标值</w:t>
            </w:r>
          </w:p>
        </w:tc>
      </w:tr>
      <w:tr w14:paraId="17BE5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E2138">
            <w:pPr>
              <w:pStyle w:val="14"/>
            </w:pPr>
            <w:r>
              <w:t>产出指标</w:t>
            </w:r>
          </w:p>
        </w:tc>
        <w:tc>
          <w:tcPr>
            <w:tcW w:w="1276" w:type="dxa"/>
            <w:vAlign w:val="center"/>
          </w:tcPr>
          <w:p w14:paraId="76D64E17">
            <w:pPr>
              <w:pStyle w:val="12"/>
            </w:pPr>
            <w:r>
              <w:t>数量指标</w:t>
            </w:r>
          </w:p>
        </w:tc>
        <w:tc>
          <w:tcPr>
            <w:tcW w:w="1332" w:type="dxa"/>
            <w:vAlign w:val="center"/>
          </w:tcPr>
          <w:p w14:paraId="2457154D">
            <w:pPr>
              <w:pStyle w:val="12"/>
            </w:pPr>
            <w:r>
              <w:t>每年消防维保次数</w:t>
            </w:r>
          </w:p>
        </w:tc>
        <w:tc>
          <w:tcPr>
            <w:tcW w:w="3430" w:type="dxa"/>
            <w:vAlign w:val="center"/>
          </w:tcPr>
          <w:p w14:paraId="7E77EF67">
            <w:pPr>
              <w:pStyle w:val="12"/>
            </w:pPr>
            <w:r>
              <w:t>每年消防维保次数</w:t>
            </w:r>
          </w:p>
        </w:tc>
        <w:tc>
          <w:tcPr>
            <w:tcW w:w="2551" w:type="dxa"/>
            <w:vAlign w:val="center"/>
          </w:tcPr>
          <w:p w14:paraId="0CEAC764">
            <w:pPr>
              <w:pStyle w:val="12"/>
            </w:pPr>
            <w:r>
              <w:t>≥12次</w:t>
            </w:r>
          </w:p>
        </w:tc>
      </w:tr>
      <w:tr w14:paraId="48B29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A43138"/>
        </w:tc>
        <w:tc>
          <w:tcPr>
            <w:tcW w:w="1276" w:type="dxa"/>
            <w:vAlign w:val="center"/>
          </w:tcPr>
          <w:p w14:paraId="0A5030CB">
            <w:pPr>
              <w:pStyle w:val="12"/>
            </w:pPr>
            <w:r>
              <w:t>数量指标</w:t>
            </w:r>
          </w:p>
        </w:tc>
        <w:tc>
          <w:tcPr>
            <w:tcW w:w="1332" w:type="dxa"/>
            <w:vAlign w:val="center"/>
          </w:tcPr>
          <w:p w14:paraId="7F222716">
            <w:pPr>
              <w:pStyle w:val="12"/>
            </w:pPr>
            <w:r>
              <w:t>每年电梯维保次数</w:t>
            </w:r>
          </w:p>
        </w:tc>
        <w:tc>
          <w:tcPr>
            <w:tcW w:w="3430" w:type="dxa"/>
            <w:vAlign w:val="center"/>
          </w:tcPr>
          <w:p w14:paraId="3AD37824">
            <w:pPr>
              <w:pStyle w:val="12"/>
            </w:pPr>
            <w:r>
              <w:t>每年电梯维保次数</w:t>
            </w:r>
          </w:p>
        </w:tc>
        <w:tc>
          <w:tcPr>
            <w:tcW w:w="2551" w:type="dxa"/>
            <w:vAlign w:val="center"/>
          </w:tcPr>
          <w:p w14:paraId="4EC45D9E">
            <w:pPr>
              <w:pStyle w:val="12"/>
            </w:pPr>
            <w:r>
              <w:t>≥24次</w:t>
            </w:r>
          </w:p>
        </w:tc>
      </w:tr>
      <w:tr w14:paraId="1EB01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48E481"/>
        </w:tc>
        <w:tc>
          <w:tcPr>
            <w:tcW w:w="1276" w:type="dxa"/>
            <w:vAlign w:val="center"/>
          </w:tcPr>
          <w:p w14:paraId="4B72D2F1">
            <w:pPr>
              <w:pStyle w:val="12"/>
            </w:pPr>
            <w:r>
              <w:t>质量指标</w:t>
            </w:r>
          </w:p>
        </w:tc>
        <w:tc>
          <w:tcPr>
            <w:tcW w:w="1332" w:type="dxa"/>
            <w:vAlign w:val="center"/>
          </w:tcPr>
          <w:p w14:paraId="4F35FC55">
            <w:pPr>
              <w:pStyle w:val="12"/>
            </w:pPr>
            <w:r>
              <w:t>电梯全年无故障、消防设备完好受控、基础设施运行正常</w:t>
            </w:r>
          </w:p>
        </w:tc>
        <w:tc>
          <w:tcPr>
            <w:tcW w:w="3430" w:type="dxa"/>
            <w:vAlign w:val="center"/>
          </w:tcPr>
          <w:p w14:paraId="25CB79B1">
            <w:pPr>
              <w:pStyle w:val="12"/>
            </w:pPr>
            <w:r>
              <w:t>电梯全年无故障、消防设备完好受控、基础设施运行正常</w:t>
            </w:r>
          </w:p>
        </w:tc>
        <w:tc>
          <w:tcPr>
            <w:tcW w:w="2551" w:type="dxa"/>
            <w:vAlign w:val="center"/>
          </w:tcPr>
          <w:p w14:paraId="167F2A26">
            <w:pPr>
              <w:pStyle w:val="12"/>
            </w:pPr>
            <w:r>
              <w:t>≥90%</w:t>
            </w:r>
          </w:p>
        </w:tc>
      </w:tr>
      <w:tr w14:paraId="2F4B4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775FBE"/>
        </w:tc>
        <w:tc>
          <w:tcPr>
            <w:tcW w:w="1276" w:type="dxa"/>
            <w:vAlign w:val="center"/>
          </w:tcPr>
          <w:p w14:paraId="0F7D736B">
            <w:pPr>
              <w:pStyle w:val="12"/>
            </w:pPr>
            <w:r>
              <w:t>时效指标</w:t>
            </w:r>
          </w:p>
        </w:tc>
        <w:tc>
          <w:tcPr>
            <w:tcW w:w="1332" w:type="dxa"/>
            <w:vAlign w:val="center"/>
          </w:tcPr>
          <w:p w14:paraId="5C1CC266">
            <w:pPr>
              <w:pStyle w:val="12"/>
            </w:pPr>
            <w:r>
              <w:t>电梯故障、消防设备故障24小时内人到场处理</w:t>
            </w:r>
          </w:p>
        </w:tc>
        <w:tc>
          <w:tcPr>
            <w:tcW w:w="3430" w:type="dxa"/>
            <w:vAlign w:val="center"/>
          </w:tcPr>
          <w:p w14:paraId="0283A3FD">
            <w:pPr>
              <w:pStyle w:val="12"/>
            </w:pPr>
            <w:r>
              <w:t>电梯故障、消防设备故障24小时内人到场处理</w:t>
            </w:r>
          </w:p>
        </w:tc>
        <w:tc>
          <w:tcPr>
            <w:tcW w:w="2551" w:type="dxa"/>
            <w:vAlign w:val="center"/>
          </w:tcPr>
          <w:p w14:paraId="2BA48438">
            <w:pPr>
              <w:pStyle w:val="12"/>
            </w:pPr>
            <w:r>
              <w:t>≥90%</w:t>
            </w:r>
          </w:p>
        </w:tc>
      </w:tr>
      <w:tr w14:paraId="0094C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32C946"/>
        </w:tc>
        <w:tc>
          <w:tcPr>
            <w:tcW w:w="1276" w:type="dxa"/>
            <w:vAlign w:val="center"/>
          </w:tcPr>
          <w:p w14:paraId="4D337CA4">
            <w:pPr>
              <w:pStyle w:val="12"/>
            </w:pPr>
            <w:r>
              <w:t>成本指标</w:t>
            </w:r>
          </w:p>
        </w:tc>
        <w:tc>
          <w:tcPr>
            <w:tcW w:w="1332" w:type="dxa"/>
            <w:vAlign w:val="center"/>
          </w:tcPr>
          <w:p w14:paraId="0C733515">
            <w:pPr>
              <w:pStyle w:val="12"/>
            </w:pPr>
            <w:r>
              <w:t>车场路面大修</w:t>
            </w:r>
          </w:p>
        </w:tc>
        <w:tc>
          <w:tcPr>
            <w:tcW w:w="3430" w:type="dxa"/>
            <w:vAlign w:val="center"/>
          </w:tcPr>
          <w:p w14:paraId="45A06356">
            <w:pPr>
              <w:pStyle w:val="12"/>
            </w:pPr>
            <w:r>
              <w:t>车场路面大修</w:t>
            </w:r>
          </w:p>
        </w:tc>
        <w:tc>
          <w:tcPr>
            <w:tcW w:w="2551" w:type="dxa"/>
            <w:vAlign w:val="center"/>
          </w:tcPr>
          <w:p w14:paraId="64167240">
            <w:pPr>
              <w:pStyle w:val="12"/>
            </w:pPr>
            <w:r>
              <w:t>≤2万元</w:t>
            </w:r>
          </w:p>
        </w:tc>
      </w:tr>
      <w:tr w14:paraId="6EAE0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855686"/>
        </w:tc>
        <w:tc>
          <w:tcPr>
            <w:tcW w:w="1276" w:type="dxa"/>
            <w:vAlign w:val="center"/>
          </w:tcPr>
          <w:p w14:paraId="274F91A6">
            <w:pPr>
              <w:pStyle w:val="12"/>
            </w:pPr>
            <w:r>
              <w:t>成本指标</w:t>
            </w:r>
          </w:p>
        </w:tc>
        <w:tc>
          <w:tcPr>
            <w:tcW w:w="1332" w:type="dxa"/>
            <w:vAlign w:val="center"/>
          </w:tcPr>
          <w:p w14:paraId="4B42B61E">
            <w:pPr>
              <w:pStyle w:val="12"/>
            </w:pPr>
            <w:r>
              <w:t>消防维修费</w:t>
            </w:r>
          </w:p>
        </w:tc>
        <w:tc>
          <w:tcPr>
            <w:tcW w:w="3430" w:type="dxa"/>
            <w:vAlign w:val="center"/>
          </w:tcPr>
          <w:p w14:paraId="29E0563F">
            <w:pPr>
              <w:pStyle w:val="12"/>
            </w:pPr>
            <w:r>
              <w:t>消防维修费</w:t>
            </w:r>
          </w:p>
        </w:tc>
        <w:tc>
          <w:tcPr>
            <w:tcW w:w="2551" w:type="dxa"/>
            <w:vAlign w:val="center"/>
          </w:tcPr>
          <w:p w14:paraId="3CE0E442">
            <w:pPr>
              <w:pStyle w:val="12"/>
            </w:pPr>
            <w:r>
              <w:t>≤1.8万元</w:t>
            </w:r>
          </w:p>
        </w:tc>
      </w:tr>
      <w:tr w14:paraId="2A96D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6C40DB"/>
        </w:tc>
        <w:tc>
          <w:tcPr>
            <w:tcW w:w="1276" w:type="dxa"/>
            <w:vAlign w:val="center"/>
          </w:tcPr>
          <w:p w14:paraId="7FB95F74">
            <w:pPr>
              <w:pStyle w:val="12"/>
            </w:pPr>
            <w:r>
              <w:t>成本指标</w:t>
            </w:r>
          </w:p>
        </w:tc>
        <w:tc>
          <w:tcPr>
            <w:tcW w:w="1332" w:type="dxa"/>
            <w:vAlign w:val="center"/>
          </w:tcPr>
          <w:p w14:paraId="2DDA79D1">
            <w:pPr>
              <w:pStyle w:val="12"/>
            </w:pPr>
            <w:r>
              <w:t>电梯维修费</w:t>
            </w:r>
          </w:p>
        </w:tc>
        <w:tc>
          <w:tcPr>
            <w:tcW w:w="3430" w:type="dxa"/>
            <w:vAlign w:val="center"/>
          </w:tcPr>
          <w:p w14:paraId="25F05BD7">
            <w:pPr>
              <w:pStyle w:val="12"/>
            </w:pPr>
            <w:r>
              <w:t>电梯维修费</w:t>
            </w:r>
          </w:p>
        </w:tc>
        <w:tc>
          <w:tcPr>
            <w:tcW w:w="2551" w:type="dxa"/>
            <w:vAlign w:val="center"/>
          </w:tcPr>
          <w:p w14:paraId="294ADF75">
            <w:pPr>
              <w:pStyle w:val="12"/>
            </w:pPr>
            <w:r>
              <w:t>≤1.2万元</w:t>
            </w:r>
          </w:p>
        </w:tc>
      </w:tr>
      <w:tr w14:paraId="16CD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13571B"/>
        </w:tc>
        <w:tc>
          <w:tcPr>
            <w:tcW w:w="1276" w:type="dxa"/>
            <w:vAlign w:val="center"/>
          </w:tcPr>
          <w:p w14:paraId="64A8BFB3">
            <w:pPr>
              <w:pStyle w:val="12"/>
            </w:pPr>
            <w:r>
              <w:t>成本指标</w:t>
            </w:r>
          </w:p>
        </w:tc>
        <w:tc>
          <w:tcPr>
            <w:tcW w:w="1332" w:type="dxa"/>
            <w:vAlign w:val="center"/>
          </w:tcPr>
          <w:p w14:paraId="75315956">
            <w:pPr>
              <w:pStyle w:val="12"/>
            </w:pPr>
            <w:r>
              <w:t>水电管暖维修费</w:t>
            </w:r>
          </w:p>
        </w:tc>
        <w:tc>
          <w:tcPr>
            <w:tcW w:w="3430" w:type="dxa"/>
            <w:vAlign w:val="center"/>
          </w:tcPr>
          <w:p w14:paraId="064C2E4E">
            <w:pPr>
              <w:pStyle w:val="12"/>
            </w:pPr>
            <w:r>
              <w:t>水电管暖维修费</w:t>
            </w:r>
          </w:p>
        </w:tc>
        <w:tc>
          <w:tcPr>
            <w:tcW w:w="2551" w:type="dxa"/>
            <w:vAlign w:val="center"/>
          </w:tcPr>
          <w:p w14:paraId="30D84101">
            <w:pPr>
              <w:pStyle w:val="12"/>
            </w:pPr>
            <w:r>
              <w:t>≤5万元</w:t>
            </w:r>
          </w:p>
        </w:tc>
      </w:tr>
      <w:tr w14:paraId="3F287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7E1025"/>
        </w:tc>
        <w:tc>
          <w:tcPr>
            <w:tcW w:w="1276" w:type="dxa"/>
            <w:vAlign w:val="center"/>
          </w:tcPr>
          <w:p w14:paraId="0CD5139F">
            <w:pPr>
              <w:pStyle w:val="12"/>
            </w:pPr>
            <w:r>
              <w:t>成本指标</w:t>
            </w:r>
          </w:p>
        </w:tc>
        <w:tc>
          <w:tcPr>
            <w:tcW w:w="1332" w:type="dxa"/>
            <w:vAlign w:val="center"/>
          </w:tcPr>
          <w:p w14:paraId="025A56C3">
            <w:pPr>
              <w:pStyle w:val="12"/>
            </w:pPr>
            <w:r>
              <w:t>防水维修费</w:t>
            </w:r>
          </w:p>
        </w:tc>
        <w:tc>
          <w:tcPr>
            <w:tcW w:w="3430" w:type="dxa"/>
            <w:vAlign w:val="center"/>
          </w:tcPr>
          <w:p w14:paraId="2E026074">
            <w:pPr>
              <w:pStyle w:val="12"/>
            </w:pPr>
            <w:r>
              <w:t>防水维修费</w:t>
            </w:r>
          </w:p>
        </w:tc>
        <w:tc>
          <w:tcPr>
            <w:tcW w:w="2551" w:type="dxa"/>
            <w:vAlign w:val="center"/>
          </w:tcPr>
          <w:p w14:paraId="7CA3A6AF">
            <w:pPr>
              <w:pStyle w:val="12"/>
            </w:pPr>
            <w:r>
              <w:t>≤2万元</w:t>
            </w:r>
          </w:p>
        </w:tc>
      </w:tr>
      <w:tr w14:paraId="2F3D3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741B4">
            <w:pPr>
              <w:pStyle w:val="14"/>
            </w:pPr>
            <w:r>
              <w:t>效益指标</w:t>
            </w:r>
          </w:p>
        </w:tc>
        <w:tc>
          <w:tcPr>
            <w:tcW w:w="1276" w:type="dxa"/>
            <w:vAlign w:val="center"/>
          </w:tcPr>
          <w:p w14:paraId="1F50C5C7">
            <w:pPr>
              <w:pStyle w:val="12"/>
            </w:pPr>
            <w:r>
              <w:t>经济效益指标</w:t>
            </w:r>
          </w:p>
        </w:tc>
        <w:tc>
          <w:tcPr>
            <w:tcW w:w="1332" w:type="dxa"/>
            <w:vAlign w:val="center"/>
          </w:tcPr>
          <w:p w14:paraId="2259830D">
            <w:pPr>
              <w:pStyle w:val="12"/>
            </w:pPr>
            <w:r>
              <w:t>通过维修维保，确保承租方安全运营，租赁合同中约定每月租金130445.50元，按约定方式收取后划转财政</w:t>
            </w:r>
          </w:p>
        </w:tc>
        <w:tc>
          <w:tcPr>
            <w:tcW w:w="3430" w:type="dxa"/>
            <w:vAlign w:val="center"/>
          </w:tcPr>
          <w:p w14:paraId="2B3910DD">
            <w:pPr>
              <w:pStyle w:val="12"/>
            </w:pPr>
            <w:r>
              <w:t>通过维修维保，确保承租方安全运营，租赁合同中约定每月租金130445.50元，按约定方式收取后划转财政</w:t>
            </w:r>
          </w:p>
        </w:tc>
        <w:tc>
          <w:tcPr>
            <w:tcW w:w="2551" w:type="dxa"/>
            <w:vAlign w:val="center"/>
          </w:tcPr>
          <w:p w14:paraId="5B6B334B">
            <w:pPr>
              <w:pStyle w:val="12"/>
            </w:pPr>
            <w:r>
              <w:t>≥90%</w:t>
            </w:r>
          </w:p>
        </w:tc>
      </w:tr>
      <w:tr w14:paraId="4F45C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7E3C0">
            <w:pPr>
              <w:pStyle w:val="14"/>
            </w:pPr>
            <w:r>
              <w:t>效益指标</w:t>
            </w:r>
          </w:p>
        </w:tc>
        <w:tc>
          <w:tcPr>
            <w:tcW w:w="1276" w:type="dxa"/>
            <w:vAlign w:val="center"/>
          </w:tcPr>
          <w:p w14:paraId="7461E9E0">
            <w:pPr>
              <w:pStyle w:val="12"/>
            </w:pPr>
            <w:r>
              <w:t>社会效益指标</w:t>
            </w:r>
          </w:p>
        </w:tc>
        <w:tc>
          <w:tcPr>
            <w:tcW w:w="1332" w:type="dxa"/>
            <w:vAlign w:val="center"/>
          </w:tcPr>
          <w:p w14:paraId="420590F2">
            <w:pPr>
              <w:pStyle w:val="12"/>
            </w:pPr>
            <w:r>
              <w:t>确保入驻单位职工及社会访客乘坐电梯安全，在遇有火情消防设备受控，基础设施水电管暖等正常使用提供优质服务和良好环境</w:t>
            </w:r>
          </w:p>
        </w:tc>
        <w:tc>
          <w:tcPr>
            <w:tcW w:w="3430" w:type="dxa"/>
            <w:vAlign w:val="center"/>
          </w:tcPr>
          <w:p w14:paraId="63A1CFEF">
            <w:pPr>
              <w:pStyle w:val="12"/>
            </w:pPr>
            <w:r>
              <w:t>确保入驻单位职工及社会访客乘坐电梯安全，在遇有火情消防设备受控，基础设施水电管暖等正常使用提供优质服务和良好环境</w:t>
            </w:r>
          </w:p>
        </w:tc>
        <w:tc>
          <w:tcPr>
            <w:tcW w:w="2551" w:type="dxa"/>
            <w:vAlign w:val="center"/>
          </w:tcPr>
          <w:p w14:paraId="2915F3E5">
            <w:pPr>
              <w:pStyle w:val="12"/>
            </w:pPr>
            <w:r>
              <w:t>≥90%</w:t>
            </w:r>
          </w:p>
        </w:tc>
      </w:tr>
      <w:tr w14:paraId="14F4B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7FF9C">
            <w:pPr>
              <w:pStyle w:val="14"/>
            </w:pPr>
            <w:r>
              <w:t>效益指标</w:t>
            </w:r>
          </w:p>
        </w:tc>
        <w:tc>
          <w:tcPr>
            <w:tcW w:w="1276" w:type="dxa"/>
            <w:vAlign w:val="center"/>
          </w:tcPr>
          <w:p w14:paraId="5A62F2EA">
            <w:pPr>
              <w:pStyle w:val="12"/>
            </w:pPr>
            <w:r>
              <w:t>可持续影响指标</w:t>
            </w:r>
          </w:p>
        </w:tc>
        <w:tc>
          <w:tcPr>
            <w:tcW w:w="1332" w:type="dxa"/>
            <w:vAlign w:val="center"/>
          </w:tcPr>
          <w:p w14:paraId="28DFB02E">
            <w:pPr>
              <w:pStyle w:val="12"/>
            </w:pPr>
            <w:r>
              <w:t>确保承租单位的安全生产及正常运营，实现持续稳定的资金收益</w:t>
            </w:r>
          </w:p>
        </w:tc>
        <w:tc>
          <w:tcPr>
            <w:tcW w:w="3430" w:type="dxa"/>
            <w:vAlign w:val="center"/>
          </w:tcPr>
          <w:p w14:paraId="6E0954BB">
            <w:pPr>
              <w:pStyle w:val="12"/>
            </w:pPr>
            <w:r>
              <w:t>确保承租单位的安全生产及正常运营，实现持续稳定的资金收益</w:t>
            </w:r>
          </w:p>
        </w:tc>
        <w:tc>
          <w:tcPr>
            <w:tcW w:w="2551" w:type="dxa"/>
            <w:vAlign w:val="center"/>
          </w:tcPr>
          <w:p w14:paraId="1E41721B">
            <w:pPr>
              <w:pStyle w:val="12"/>
            </w:pPr>
            <w:r>
              <w:t>≥90%</w:t>
            </w:r>
          </w:p>
        </w:tc>
      </w:tr>
      <w:tr w14:paraId="19FEC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DD842">
            <w:pPr>
              <w:pStyle w:val="14"/>
            </w:pPr>
            <w:r>
              <w:t>满意度指标</w:t>
            </w:r>
          </w:p>
        </w:tc>
        <w:tc>
          <w:tcPr>
            <w:tcW w:w="1276" w:type="dxa"/>
            <w:vAlign w:val="center"/>
          </w:tcPr>
          <w:p w14:paraId="6A83D4A7">
            <w:pPr>
              <w:pStyle w:val="12"/>
            </w:pPr>
            <w:r>
              <w:t>服务对象满意度指标</w:t>
            </w:r>
          </w:p>
        </w:tc>
        <w:tc>
          <w:tcPr>
            <w:tcW w:w="1332" w:type="dxa"/>
            <w:vAlign w:val="center"/>
          </w:tcPr>
          <w:p w14:paraId="516FD1F7">
            <w:pPr>
              <w:pStyle w:val="12"/>
            </w:pPr>
            <w:r>
              <w:t>承租单位满意度</w:t>
            </w:r>
          </w:p>
        </w:tc>
        <w:tc>
          <w:tcPr>
            <w:tcW w:w="3430" w:type="dxa"/>
            <w:vAlign w:val="center"/>
          </w:tcPr>
          <w:p w14:paraId="603D41D1">
            <w:pPr>
              <w:pStyle w:val="12"/>
            </w:pPr>
            <w:r>
              <w:t>承租单位满意度</w:t>
            </w:r>
          </w:p>
        </w:tc>
        <w:tc>
          <w:tcPr>
            <w:tcW w:w="2551" w:type="dxa"/>
            <w:vAlign w:val="center"/>
          </w:tcPr>
          <w:p w14:paraId="394E5F3D">
            <w:pPr>
              <w:pStyle w:val="12"/>
            </w:pPr>
            <w:r>
              <w:t>≥90%</w:t>
            </w:r>
          </w:p>
        </w:tc>
      </w:tr>
    </w:tbl>
    <w:p w14:paraId="56EF05E7"/>
    <w:p w14:paraId="2B4EE45A">
      <w:pPr>
        <w:bidi w:val="0"/>
        <w:rPr>
          <w:rFonts w:ascii="Times New Roman" w:hAnsi="Times New Roman" w:eastAsia="Times New Roman" w:cs="Times New Roman"/>
          <w:sz w:val="24"/>
          <w:szCs w:val="24"/>
          <w:lang w:val="en-US" w:eastAsia="uk-UA" w:bidi="ar-SA"/>
        </w:rPr>
      </w:pPr>
    </w:p>
    <w:p w14:paraId="6A62EC52">
      <w:pPr>
        <w:bidi w:val="0"/>
        <w:rPr>
          <w:lang w:val="en-US" w:eastAsia="uk-UA"/>
        </w:rPr>
      </w:pPr>
    </w:p>
    <w:p w14:paraId="70711FB3">
      <w:pPr>
        <w:bidi w:val="0"/>
        <w:rPr>
          <w:lang w:val="en-US" w:eastAsia="uk-UA"/>
        </w:rPr>
      </w:pPr>
    </w:p>
    <w:p w14:paraId="33C8507E">
      <w:pPr>
        <w:bidi w:val="0"/>
        <w:rPr>
          <w:lang w:val="en-US" w:eastAsia="uk-UA"/>
        </w:rPr>
      </w:pPr>
    </w:p>
    <w:p w14:paraId="7C36FC92">
      <w:pPr>
        <w:bidi w:val="0"/>
        <w:rPr>
          <w:lang w:val="en-US" w:eastAsia="uk-UA"/>
        </w:rPr>
      </w:pPr>
    </w:p>
    <w:p w14:paraId="4A635D0D">
      <w:pPr>
        <w:bidi w:val="0"/>
        <w:rPr>
          <w:lang w:val="en-US" w:eastAsia="uk-UA"/>
        </w:rPr>
      </w:pPr>
    </w:p>
    <w:p w14:paraId="0F5E56A0">
      <w:pPr>
        <w:bidi w:val="0"/>
        <w:rPr>
          <w:lang w:val="en-US" w:eastAsia="uk-UA"/>
        </w:rPr>
      </w:pPr>
    </w:p>
    <w:p w14:paraId="5BC003F1">
      <w:pPr>
        <w:bidi w:val="0"/>
        <w:rPr>
          <w:lang w:val="en-US" w:eastAsia="uk-UA"/>
        </w:rPr>
      </w:pPr>
    </w:p>
    <w:p w14:paraId="67F87426">
      <w:pPr>
        <w:bidi w:val="0"/>
        <w:rPr>
          <w:lang w:val="en-US" w:eastAsia="uk-UA"/>
        </w:rPr>
      </w:pPr>
    </w:p>
    <w:p w14:paraId="10068D2B">
      <w:pPr>
        <w:bidi w:val="0"/>
        <w:rPr>
          <w:lang w:val="en-US" w:eastAsia="uk-UA"/>
        </w:rPr>
      </w:pPr>
    </w:p>
    <w:p w14:paraId="3B022D06">
      <w:pPr>
        <w:bidi w:val="0"/>
        <w:rPr>
          <w:lang w:val="en-US" w:eastAsia="uk-UA"/>
        </w:rPr>
      </w:pPr>
    </w:p>
    <w:p w14:paraId="1C5E2D07">
      <w:pPr>
        <w:bidi w:val="0"/>
        <w:rPr>
          <w:lang w:val="en-US" w:eastAsia="uk-UA"/>
        </w:rPr>
      </w:pPr>
    </w:p>
    <w:p w14:paraId="4A264E93">
      <w:pPr>
        <w:bidi w:val="0"/>
        <w:rPr>
          <w:lang w:val="en-US" w:eastAsia="uk-UA"/>
        </w:rPr>
      </w:pPr>
    </w:p>
    <w:p w14:paraId="7419A992">
      <w:pPr>
        <w:bidi w:val="0"/>
        <w:rPr>
          <w:lang w:val="en-US" w:eastAsia="uk-UA"/>
        </w:rPr>
      </w:pPr>
    </w:p>
    <w:p w14:paraId="79B9459B">
      <w:pPr>
        <w:bidi w:val="0"/>
        <w:rPr>
          <w:lang w:val="en-US" w:eastAsia="uk-UA"/>
        </w:rPr>
      </w:pPr>
    </w:p>
    <w:p w14:paraId="12477914">
      <w:pPr>
        <w:bidi w:val="0"/>
        <w:rPr>
          <w:lang w:val="en-US" w:eastAsia="uk-UA"/>
        </w:rPr>
      </w:pPr>
    </w:p>
    <w:p w14:paraId="4F923FFA">
      <w:pPr>
        <w:bidi w:val="0"/>
        <w:rPr>
          <w:lang w:val="en-US" w:eastAsia="uk-UA"/>
        </w:rPr>
      </w:pPr>
    </w:p>
    <w:p w14:paraId="72E1669D">
      <w:pPr>
        <w:bidi w:val="0"/>
        <w:rPr>
          <w:lang w:val="en-US" w:eastAsia="uk-UA"/>
        </w:rPr>
      </w:pPr>
    </w:p>
    <w:p w14:paraId="14845FCC">
      <w:pPr>
        <w:bidi w:val="0"/>
        <w:rPr>
          <w:lang w:val="en-US" w:eastAsia="uk-UA"/>
        </w:rPr>
      </w:pPr>
    </w:p>
    <w:p w14:paraId="5A5F2D81">
      <w:pPr>
        <w:bidi w:val="0"/>
        <w:rPr>
          <w:lang w:val="en-US" w:eastAsia="uk-UA"/>
        </w:rPr>
      </w:pPr>
    </w:p>
    <w:p w14:paraId="7782761A">
      <w:pPr>
        <w:bidi w:val="0"/>
        <w:rPr>
          <w:lang w:val="en-US" w:eastAsia="uk-UA"/>
        </w:rPr>
      </w:pPr>
    </w:p>
    <w:p w14:paraId="01517E62">
      <w:pPr>
        <w:bidi w:val="0"/>
        <w:rPr>
          <w:lang w:val="en-US" w:eastAsia="uk-UA"/>
        </w:rPr>
      </w:pPr>
    </w:p>
    <w:p w14:paraId="08DDFE17">
      <w:pPr>
        <w:bidi w:val="0"/>
        <w:rPr>
          <w:lang w:val="en-US" w:eastAsia="uk-UA"/>
        </w:rPr>
      </w:pPr>
    </w:p>
    <w:p w14:paraId="136AA386">
      <w:pPr>
        <w:bidi w:val="0"/>
        <w:rPr>
          <w:lang w:val="en-US" w:eastAsia="uk-UA"/>
        </w:rPr>
      </w:pPr>
      <w:bookmarkStart w:id="2" w:name="_GoBack"/>
      <w:bookmarkEnd w:id="2"/>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939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26F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85692">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BAE1">
    <w:pPr>
      <w:jc w:val="right"/>
    </w:pPr>
    <w:r>
      <w:fldChar w:fldCharType="begin"/>
    </w:r>
    <w:r>
      <w:instrText xml:space="preserve">PAGE "page number"</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E2A56">
    <w:r>
      <w:fldChar w:fldCharType="begin"/>
    </w:r>
    <w:r>
      <w:instrText xml:space="preserve">PAGE "page number"</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355D">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B52B5">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AAB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C69E4"/>
    <w:rsid w:val="00A66E9D"/>
    <w:rsid w:val="00C62159"/>
    <w:rsid w:val="00EC69E4"/>
    <w:rsid w:val="1F3318A3"/>
    <w:rsid w:val="74FC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5"/>
    <w:basedOn w:val="1"/>
    <w:qFormat/>
    <w:uiPriority w:val="0"/>
    <w:rPr>
      <w:rFonts w:ascii="方正书宋_GBK" w:hAnsi="方正书宋_GBK" w:eastAsia="方正书宋_GBK" w:cs="方正书宋_GBK"/>
      <w:b/>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 w:type="character" w:customStyle="1" w:styleId="18">
    <w:name w:val="页眉 Char"/>
    <w:basedOn w:val="6"/>
    <w:link w:val="3"/>
    <w:semiHidden/>
    <w:qFormat/>
    <w:uiPriority w:val="99"/>
    <w:rPr>
      <w:rFonts w:eastAsia="Times New Roman"/>
      <w:sz w:val="18"/>
      <w:szCs w:val="18"/>
      <w:lang w:eastAsia="uk-UA"/>
    </w:rPr>
  </w:style>
  <w:style w:type="character" w:customStyle="1" w:styleId="1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8.xml"/><Relationship Id="rId28" Type="http://schemas.openxmlformats.org/officeDocument/2006/relationships/customXml" Target="../customXml/item17.xml"/><Relationship Id="rId27" Type="http://schemas.openxmlformats.org/officeDocument/2006/relationships/customXml" Target="../customXml/item16.xml"/><Relationship Id="rId26" Type="http://schemas.openxmlformats.org/officeDocument/2006/relationships/customXml" Target="../customXml/item15.xml"/><Relationship Id="rId25" Type="http://schemas.openxmlformats.org/officeDocument/2006/relationships/customXml" Target="../customXml/item14.xml"/><Relationship Id="rId24" Type="http://schemas.openxmlformats.org/officeDocument/2006/relationships/customXml" Target="../customXml/item13.xml"/><Relationship Id="rId23" Type="http://schemas.openxmlformats.org/officeDocument/2006/relationships/customXml" Target="../customXml/item12.xml"/><Relationship Id="rId22" Type="http://schemas.openxmlformats.org/officeDocument/2006/relationships/customXml" Target="../customXml/item11.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2025-01-15T16:29:38Z</dcterms:created>
  <dcterms:modified xsi:type="dcterms:W3CDTF">2025-01-15T08:29:38Z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2025-01-15T16:29:39Z</dcterms:created>
  <dcterms:modified xsi:type="dcterms:W3CDTF">2025-01-15T08:29:39Z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2025-01-15T16:29:38Z</dcterms:created>
  <dcterms:modified xsi:type="dcterms:W3CDTF">2025-01-15T08:29:38Z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2025-01-15T16:29:37Z</dcterms:created>
  <dcterms:modified xsi:type="dcterms:W3CDTF">2025-01-15T08:29:37Z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2025-01-15T16:29:38Z</dcterms:created>
  <dcterms:modified xsi:type="dcterms:W3CDTF">2025-01-15T08:29:38Z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2025-01-15T16:29:38Z</dcterms:created>
  <dcterms:modified xsi:type="dcterms:W3CDTF">2025-01-15T08:29:38Z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2025-01-15T16:29:39Z</dcterms:created>
  <dcterms:modified xsi:type="dcterms:W3CDTF">2025-01-15T08:29:39Z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2025-01-15T16:29:37Z</dcterms:created>
  <dcterms:modified xsi:type="dcterms:W3CDTF">2025-01-15T08:29:37Z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2025-01-15T16:29:38Z</dcterms:created>
  <dcterms:modified xsi:type="dcterms:W3CDTF">2025-01-15T08:29:38Z</dcterms:modified>
</cp:coreProperties>
</file>

<file path=customXml/itemProps1.xml><?xml version="1.0" encoding="utf-8"?>
<ds:datastoreItem xmlns:ds="http://schemas.openxmlformats.org/officeDocument/2006/customXml" ds:itemID="{BDA0D5BD-F241-4CA2-9AF5-208E2D2B0072}">
  <ds:schemaRefs/>
</ds:datastoreItem>
</file>

<file path=customXml/itemProps10.xml><?xml version="1.0" encoding="utf-8"?>
<ds:datastoreItem xmlns:ds="http://schemas.openxmlformats.org/officeDocument/2006/customXml" ds:itemID="{537C7E09-6CF9-4613-92CF-5FA909FC07D2}">
  <ds:schemaRefs/>
</ds:datastoreItem>
</file>

<file path=customXml/itemProps11.xml><?xml version="1.0" encoding="utf-8"?>
<ds:datastoreItem xmlns:ds="http://schemas.openxmlformats.org/officeDocument/2006/customXml" ds:itemID="{326FB653-21DC-4E4E-A8DD-794EEBFE63FD}">
  <ds:schemaRefs/>
</ds:datastoreItem>
</file>

<file path=customXml/itemProps12.xml><?xml version="1.0" encoding="utf-8"?>
<ds:datastoreItem xmlns:ds="http://schemas.openxmlformats.org/officeDocument/2006/customXml" ds:itemID="{D893AD6E-31F9-4C3E-9D2C-E74525DA1C8E}">
  <ds:schemaRefs/>
</ds:datastoreItem>
</file>

<file path=customXml/itemProps13.xml><?xml version="1.0" encoding="utf-8"?>
<ds:datastoreItem xmlns:ds="http://schemas.openxmlformats.org/officeDocument/2006/customXml" ds:itemID="{AC282C03-AE84-4E0A-BEDC-7DDBFC1FAFE0}">
  <ds:schemaRefs/>
</ds:datastoreItem>
</file>

<file path=customXml/itemProps14.xml><?xml version="1.0" encoding="utf-8"?>
<ds:datastoreItem xmlns:ds="http://schemas.openxmlformats.org/officeDocument/2006/customXml" ds:itemID="{B927D53D-529D-42A4-85D4-134EBC21885C}">
  <ds:schemaRefs/>
</ds:datastoreItem>
</file>

<file path=customXml/itemProps15.xml><?xml version="1.0" encoding="utf-8"?>
<ds:datastoreItem xmlns:ds="http://schemas.openxmlformats.org/officeDocument/2006/customXml" ds:itemID="{C94328DE-1ABD-4807-9CB5-B97A65E1D80D}">
  <ds:schemaRefs/>
</ds:datastoreItem>
</file>

<file path=customXml/itemProps16.xml><?xml version="1.0" encoding="utf-8"?>
<ds:datastoreItem xmlns:ds="http://schemas.openxmlformats.org/officeDocument/2006/customXml" ds:itemID="{E7CD6D88-1F34-4CCA-906E-A83E40F57FCC}">
  <ds:schemaRefs/>
</ds:datastoreItem>
</file>

<file path=customXml/itemProps17.xml><?xml version="1.0" encoding="utf-8"?>
<ds:datastoreItem xmlns:ds="http://schemas.openxmlformats.org/officeDocument/2006/customXml" ds:itemID="{271C2823-82E4-46FF-ADD4-B1416ED1F221}">
  <ds:schemaRefs/>
</ds:datastoreItem>
</file>

<file path=customXml/itemProps18.xml><?xml version="1.0" encoding="utf-8"?>
<ds:datastoreItem xmlns:ds="http://schemas.openxmlformats.org/officeDocument/2006/customXml" ds:itemID="{9BDC987C-4D1C-4574-9D3C-2524BFA696F7}">
  <ds:schemaRefs/>
</ds:datastoreItem>
</file>

<file path=customXml/itemProps2.xml><?xml version="1.0" encoding="utf-8"?>
<ds:datastoreItem xmlns:ds="http://schemas.openxmlformats.org/officeDocument/2006/customXml" ds:itemID="{DBC61F81-EA0A-4BCA-8452-C62343F5E1C2}">
  <ds:schemaRefs/>
</ds:datastoreItem>
</file>

<file path=customXml/itemProps3.xml><?xml version="1.0" encoding="utf-8"?>
<ds:datastoreItem xmlns:ds="http://schemas.openxmlformats.org/officeDocument/2006/customXml" ds:itemID="{AFA3AE58-5646-48E1-B44D-52C9A2320E79}">
  <ds:schemaRefs/>
</ds:datastoreItem>
</file>

<file path=customXml/itemProps4.xml><?xml version="1.0" encoding="utf-8"?>
<ds:datastoreItem xmlns:ds="http://schemas.openxmlformats.org/officeDocument/2006/customXml" ds:itemID="{F64C4392-49D4-42B6-906F-38B3062047F2}">
  <ds:schemaRefs/>
</ds:datastoreItem>
</file>

<file path=customXml/itemProps5.xml><?xml version="1.0" encoding="utf-8"?>
<ds:datastoreItem xmlns:ds="http://schemas.openxmlformats.org/officeDocument/2006/customXml" ds:itemID="{12DDBB84-E459-4964-A4D3-35A1DA89DEC9}">
  <ds:schemaRefs/>
</ds:datastoreItem>
</file>

<file path=customXml/itemProps6.xml><?xml version="1.0" encoding="utf-8"?>
<ds:datastoreItem xmlns:ds="http://schemas.openxmlformats.org/officeDocument/2006/customXml" ds:itemID="{4CDC118E-718B-4B5D-8594-3623D92FA18C}">
  <ds:schemaRefs/>
</ds:datastoreItem>
</file>

<file path=customXml/itemProps7.xml><?xml version="1.0" encoding="utf-8"?>
<ds:datastoreItem xmlns:ds="http://schemas.openxmlformats.org/officeDocument/2006/customXml" ds:itemID="{327102D2-0F94-4C83-843E-90CE3C3553FD}">
  <ds:schemaRefs/>
</ds:datastoreItem>
</file>

<file path=customXml/itemProps8.xml><?xml version="1.0" encoding="utf-8"?>
<ds:datastoreItem xmlns:ds="http://schemas.openxmlformats.org/officeDocument/2006/customXml" ds:itemID="{01F9707C-8BF3-494F-AEF4-992B57159E2C}">
  <ds:schemaRefs/>
</ds:datastoreItem>
</file>

<file path=customXml/itemProps9.xml><?xml version="1.0" encoding="utf-8"?>
<ds:datastoreItem xmlns:ds="http://schemas.openxmlformats.org/officeDocument/2006/customXml" ds:itemID="{11FA69AE-83B3-401A-AC16-3C0A97AEDFBC}">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7</Pages>
  <Words>6845</Words>
  <Characters>7216</Characters>
  <Lines>59</Lines>
  <Paragraphs>16</Paragraphs>
  <TotalTime>1</TotalTime>
  <ScaleCrop>false</ScaleCrop>
  <LinksUpToDate>false</LinksUpToDate>
  <CharactersWithSpaces>7267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2025-01-15T16:29:00Z</dcterms:created>
  <dc:creator>Office</dc:creator>
  <cp:lastModifiedBy>杰</cp:lastModifiedBy>
  <dcterms:modified xsi:type="dcterms:W3CDTF">2025-02-10T07:38:35Z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eyJoZGlkIjoiMzg5NzU2ZDc3Zjk0Yjc2ZmVlMmY3OWEwZTU4Y2M2OTciLCJ1c2VySWQiOiIzMDE0NzM0MTYifQ==</vt:lpwstr>
  </property>
  <property fmtid="{D5CDD505-2E9C-101B-9397-08002B2CF9AE}" pid="3" name="KSOProductBuildVer">
    <vt:lpwstr>2052-12.1.0.19302</vt:lpwstr>
  </property>
  <property fmtid="{D5CDD505-2E9C-101B-9397-08002B2CF9AE}" pid="4" name="ICV">
    <vt:lpwstr>1E94D59EC11741CCA3BB5CA87EB27A34_12</vt:lpwstr>
  </property>
</Properties>
</file>