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“三八红旗手对党说”短视频登记表</w:t>
      </w:r>
    </w:p>
    <w:bookmarkEnd w:id="0"/>
    <w:p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（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Cs/>
          <w:sz w:val="32"/>
          <w:szCs w:val="32"/>
        </w:rPr>
        <w:t>区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/系统</w:t>
      </w:r>
      <w:r>
        <w:rPr>
          <w:rFonts w:hint="eastAsia" w:ascii="宋体" w:hAnsi="宋体"/>
          <w:bCs/>
          <w:sz w:val="32"/>
          <w:szCs w:val="32"/>
        </w:rPr>
        <w:t>妇联推荐）</w:t>
      </w:r>
    </w:p>
    <w:tbl>
      <w:tblPr>
        <w:tblStyle w:val="2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66"/>
        <w:gridCol w:w="1276"/>
        <w:gridCol w:w="1551"/>
        <w:gridCol w:w="1142"/>
        <w:gridCol w:w="17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主要填写获得红旗手的情况即可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例：2</w:t>
            </w:r>
            <w:r>
              <w:rPr>
                <w:rFonts w:ascii="仿宋" w:hAnsi="仿宋" w:eastAsia="仿宋"/>
                <w:sz w:val="28"/>
                <w:szCs w:val="28"/>
              </w:rPr>
              <w:t>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年度天津市三八红旗手（标兵）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手机/座机均填写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</w:tc>
        <w:tc>
          <w:tcPr>
            <w:tcW w:w="8551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文字核对准确，务必与视频所讲内容完全一致。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zc5NGMwYjQ3OTJlMDI2YWYyM2MwYjlmYjdhMDAifQ=="/>
  </w:docVars>
  <w:rsids>
    <w:rsidRoot w:val="55FD698D"/>
    <w:rsid w:val="55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2022-06-17T07:55:00Z</dcterms:created>
  <dc:creator>大楠楠</dc:creator>
  <cp:lastModifiedBy>大楠楠</cp:lastModifiedBy>
  <dcterms:modified xsi:type="dcterms:W3CDTF">2022-06-17T08:03:58Z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73B9E51DCC9E4EB69CA17B3C8914313C</vt:lpwstr>
  </property>
</Properties>
</file>